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12" w:rsidRDefault="00623D12" w:rsidP="00623D12">
      <w:r>
        <w:t>Dostavljamo obavijest APPRRR i Ministarstva poljoprivrede o podnošenju zahtjeva za sklapanje ugovora o zakupu bez javnog poziva Agenciji za poljoprivredno zemljište. Predlažemo staviti obavijest na web i oglasnu ploču, te ukoliko imate saznanja da obavijestite osobe koje su dobile Odluku o dodjeli poljoprivrednog zemljišta u zakup bez javnog poziva. U prilogu šaljem obrazac potvrde</w:t>
      </w:r>
    </w:p>
    <w:p w:rsidR="00623D12" w:rsidRDefault="00623D12" w:rsidP="00623D12"/>
    <w:p w:rsidR="00623D12" w:rsidRDefault="00623D12" w:rsidP="00623D12">
      <w:hyperlink r:id="rId5" w:history="1">
        <w:r>
          <w:rPr>
            <w:rStyle w:val="Hiperveza"/>
          </w:rPr>
          <w:t>http://www.apprrr.hr/obavijest--stocarima-koji-su-dobili-odluke-o-davanju-u-zakup-drzavnog-zemljista-bez-javnog-poziva--2357.aspx</w:t>
        </w:r>
      </w:hyperlink>
    </w:p>
    <w:p w:rsidR="00623D12" w:rsidRDefault="00623D12" w:rsidP="00623D12">
      <w:r>
        <w:rPr>
          <w:highlight w:val="yellow"/>
        </w:rPr>
        <w:t>OBAVIJEST STOČARIMA KOJI SU DOBILI ODLUKE O DAVANJU U ZAKUP DRŽAVNOG ZEMLJIŠTA BEZ JAVNOG POZIVA</w:t>
      </w:r>
    </w:p>
    <w:p w:rsidR="00623D12" w:rsidRDefault="00623D12" w:rsidP="00623D12"/>
    <w:p w:rsidR="00623D12" w:rsidRDefault="00623D12" w:rsidP="00623D12">
      <w:r>
        <w:t xml:space="preserve">U Narodnim novinama br. 53 od 7. lipnja 2017.  objavljen je Naputak Ministarstva poljoprivrede za postupanje u primjeni odredbe članka 51. stavka 3. Zakona o poljoprivrednom zemljištu. Naputkom se propisuje postupanje Agencije za poljoprivredno zemljište i jedinica lokalne samouprave u primjeni odredbe članka 51. stavka 3. Zakona o poljoprivrednom zemljištu (»Narodne novine«, broj 39/13. i 48/15.) koja je prestala važiti 31. svibnja 2015. </w:t>
      </w:r>
    </w:p>
    <w:p w:rsidR="00623D12" w:rsidRDefault="00623D12" w:rsidP="00623D12">
      <w:r>
        <w:rPr>
          <w:highlight w:val="yellow"/>
        </w:rPr>
        <w:t>Agencija za poljoprivredno zemljište poziva fizičke i pravne osobe na koje se odnose Odluke o davanju u zakup bez javnog poziva (tzv. izravna dodjela zemlje stočarima) na koje je Ministarstvo poljoprivrede dalo suglasnost, da u roku od 30 dana podnesu zahtjev za sklapanje ugovora o privremenom korištenju sukladno članku 48. stavku 1. Zakona o poljoprivrednom zemljištu.</w:t>
      </w:r>
      <w:r>
        <w:t xml:space="preserve"> </w:t>
      </w:r>
    </w:p>
    <w:p w:rsidR="00623D12" w:rsidRDefault="00623D12" w:rsidP="00623D12"/>
    <w:p w:rsidR="00623D12" w:rsidRDefault="00623D12" w:rsidP="00623D12">
      <w:r>
        <w:rPr>
          <w:highlight w:val="yellow"/>
        </w:rPr>
        <w:t xml:space="preserve">Podnositelji zahtjeva </w:t>
      </w:r>
      <w:r>
        <w:rPr>
          <w:color w:val="FF0000"/>
          <w:highlight w:val="yellow"/>
        </w:rPr>
        <w:t xml:space="preserve">obvezni </w:t>
      </w:r>
      <w:r>
        <w:rPr>
          <w:highlight w:val="yellow"/>
        </w:rPr>
        <w:t xml:space="preserve">su uz </w:t>
      </w:r>
      <w:r>
        <w:rPr>
          <w:color w:val="FF0000"/>
          <w:highlight w:val="yellow"/>
        </w:rPr>
        <w:t xml:space="preserve">zahtjev </w:t>
      </w:r>
      <w:r>
        <w:rPr>
          <w:highlight w:val="yellow"/>
        </w:rPr>
        <w:t xml:space="preserve">za sklapanje ugovora </w:t>
      </w:r>
      <w:r>
        <w:rPr>
          <w:color w:val="FF0000"/>
          <w:highlight w:val="yellow"/>
        </w:rPr>
        <w:t xml:space="preserve">priložiti potvrdu o mirnom posjedu </w:t>
      </w:r>
      <w:r>
        <w:rPr>
          <w:highlight w:val="yellow"/>
        </w:rPr>
        <w:t>predmetnog poljoprivrednog zemljišta u vlasništvu Republike Hrvatske koju izdaju jedinice lokalne samouprave na čijem se području to poljoprivredno zemljište nalazi.</w:t>
      </w:r>
      <w:r>
        <w:t xml:space="preserve"> Naputak možete pročitati ovdje.  </w:t>
      </w:r>
      <w:hyperlink r:id="rId6" w:history="1">
        <w:r>
          <w:rPr>
            <w:rStyle w:val="Hiperveza"/>
          </w:rPr>
          <w:t>http://narodne-novine.nn.hr/clanci/sluzbeni/2017_06_53_1205.html</w:t>
        </w:r>
      </w:hyperlink>
    </w:p>
    <w:p w:rsidR="00623D12" w:rsidRDefault="00623D12" w:rsidP="00623D12"/>
    <w:p w:rsidR="00623D12" w:rsidRDefault="00623D12" w:rsidP="00623D12">
      <w:r>
        <w:t>Podsjećamo kako je Izmjenama i dopunama Zakona o poljoprivrednom zemljištu iz 2015. propisano da se državno poljoprivredno zemljište može dati u zakup bez javnog poziva, na rok od 10 godina, pravnim i fizičkim osobama koje se bave stočarstvom pod uvjetom da nemaju, a zakupom bi dobile minimalnu površinu poljoprivrednog zemljišta propisanu prema broju uvjetnih grla. Poljoprivrednici koji se bave stočarstvom dobili su 2015. odluke o dodjeli zakupa, ali nisu potpisali ugovore. Dobivanje ugovora o privremenom korištenju omogućeno je ovim Naputkom za sve korisnike koji udovoljavaju propisane uvjete.</w:t>
      </w:r>
    </w:p>
    <w:p w:rsidR="00623D12" w:rsidRDefault="00623D12" w:rsidP="00623D12"/>
    <w:p w:rsidR="00623D12" w:rsidRDefault="00623D12" w:rsidP="00623D12"/>
    <w:p w:rsidR="00623D12" w:rsidRDefault="00623D12" w:rsidP="00623D12"/>
    <w:p w:rsidR="00623D12" w:rsidRDefault="00623D12" w:rsidP="00623D12">
      <w:hyperlink r:id="rId7" w:history="1">
        <w:r>
          <w:rPr>
            <w:rStyle w:val="Hiperveza"/>
          </w:rPr>
          <w:t>http://narodne-novine.nn.hr/clanci/sluzbeni/2017_06_53_1205.html</w:t>
        </w:r>
      </w:hyperlink>
    </w:p>
    <w:p w:rsidR="00623D12" w:rsidRDefault="00623D12" w:rsidP="00623D12">
      <w:r>
        <w:t>MINISTARSTVO POLJOPRIVREDE</w:t>
      </w:r>
    </w:p>
    <w:p w:rsidR="00623D12" w:rsidRDefault="00623D12" w:rsidP="00623D12">
      <w:r>
        <w:t>1205</w:t>
      </w:r>
    </w:p>
    <w:p w:rsidR="00623D12" w:rsidRDefault="00623D12" w:rsidP="00623D12">
      <w:r>
        <w:t>Na temelju članka 18. Zakona o sustavu državne uprave (»Narodne novine«, broj 150/11., 12/13., 93/16. i 104/16.), u svezi članka 84. Zakona o poljoprivrednom zemljištu (»Narodne novine«, broj 39/13. i 48/15.) ministar poljoprivrede donosi</w:t>
      </w:r>
    </w:p>
    <w:p w:rsidR="00623D12" w:rsidRDefault="00623D12" w:rsidP="00623D12">
      <w:pPr>
        <w:rPr>
          <w:highlight w:val="yellow"/>
        </w:rPr>
      </w:pPr>
      <w:r>
        <w:rPr>
          <w:highlight w:val="yellow"/>
        </w:rPr>
        <w:t>NAPUTAK ZA POSTUPANJE U PRIMJENI</w:t>
      </w:r>
    </w:p>
    <w:p w:rsidR="00623D12" w:rsidRDefault="00623D12" w:rsidP="00623D12">
      <w:r>
        <w:rPr>
          <w:highlight w:val="yellow"/>
        </w:rPr>
        <w:t>ODREDBE ČLANKA 51. STAVKA 3. ZAKONA O POLJOPRIVREDNOM ZEMLJIŠTU</w:t>
      </w:r>
    </w:p>
    <w:p w:rsidR="00623D12" w:rsidRDefault="00623D12" w:rsidP="00623D12">
      <w:r>
        <w:t>(»Narodne novine« broj 39/13. i 48/15.)</w:t>
      </w:r>
    </w:p>
    <w:p w:rsidR="00623D12" w:rsidRDefault="00623D12" w:rsidP="00623D12">
      <w:r>
        <w:t>I.</w:t>
      </w:r>
    </w:p>
    <w:p w:rsidR="00623D12" w:rsidRDefault="00623D12" w:rsidP="00623D12">
      <w:r>
        <w:t>Ovim Naputkom propisuje se postupanje Agencije za poljoprivredno zemljište i jedinica lokalne samouprave u primjeni odredbe članka 51. stavka 3. Zakona o poljoprivrednom zemljištu (»Narodne novine«, broj 39/13. i 48/15.) koja je prestala važiti 31. svibnja 2015.</w:t>
      </w:r>
    </w:p>
    <w:p w:rsidR="00623D12" w:rsidRDefault="00623D12" w:rsidP="00623D12">
      <w:r>
        <w:t>II.</w:t>
      </w:r>
    </w:p>
    <w:p w:rsidR="00623D12" w:rsidRDefault="00623D12" w:rsidP="00623D12">
      <w:r>
        <w:t xml:space="preserve">Agencija za poljoprivredno zemljište, objavom na web-stanicama Ministarstva poljoprivrede, svojim web-stanicama i web-stanicama jedinica lokalne samouprave, će pozvati fizičke i pravne osobe (u daljnjem tekstu: podnositelji zahtjeva) na koje se odnose Odluke o davanju u zakup bez javnog poziva </w:t>
      </w:r>
      <w:r>
        <w:lastRenderedPageBreak/>
        <w:t>na koje je Ministarstvo poljoprivrede dalo suglasnost, da u roku od 30 dana mogu podnijeti zahtjev za sklapanje ugovora o privremenom korištenju sukladno članku 48. stavku 1. Zakona o poljoprivrednom zemljištu.</w:t>
      </w:r>
    </w:p>
    <w:p w:rsidR="00623D12" w:rsidRDefault="00623D12" w:rsidP="00623D12">
      <w:r>
        <w:t>III.</w:t>
      </w:r>
    </w:p>
    <w:p w:rsidR="00623D12" w:rsidRDefault="00623D12" w:rsidP="00623D12">
      <w:r>
        <w:t>(1) Podnositelji zahtjeva obvezni su uz zahtjev za sklapanje ugovora iz točke II. ovoga Naputka priložiti potvrdu o mirnom posjedu predmetnog poljoprivrednog zemljišta u vlasništvu Republike Hrvatske koju izdaju jedinice lokalne samouprave na čijem se području to poljoprivredno zemljište nalazi.</w:t>
      </w:r>
    </w:p>
    <w:p w:rsidR="00623D12" w:rsidRDefault="00623D12" w:rsidP="00623D12">
      <w:r>
        <w:t>(2) Jedinica lokalne samouprave potvrdu iz stavka 1. ove točke izdaje na obrascu koji je prilog ovog Naputka i čine njegov sastavni dio.</w:t>
      </w:r>
    </w:p>
    <w:p w:rsidR="00623D12" w:rsidRDefault="00623D12" w:rsidP="00623D12">
      <w:r>
        <w:t>IV.</w:t>
      </w:r>
    </w:p>
    <w:p w:rsidR="00623D12" w:rsidRDefault="00623D12" w:rsidP="00623D12">
      <w:r>
        <w:t>(1) Prije izdavanja potvrde iz točke III. ovoga Naputka jedinice lokalne samouprave obvezne su pribaviti očitovanje:</w:t>
      </w:r>
    </w:p>
    <w:p w:rsidR="00623D12" w:rsidRDefault="00623D12" w:rsidP="00623D12">
      <w:r>
        <w:t>– nadležnog državnog odvjetništva da li se protiv podnositelja zahtjeva vode sudski ili drugi postupci u svezi poljoprivrednog zemljišta u vlasništvu Republike Hrvatske,</w:t>
      </w:r>
    </w:p>
    <w:p w:rsidR="00623D12" w:rsidRDefault="00623D12" w:rsidP="00623D12">
      <w:r>
        <w:t>– nadležnog državnog odvjetništva da li su u svezi predmetnog poljoprivrednog zemljišta u vlasništvu Republike Hrvatske u tijeku sudski ili drugi postupci,</w:t>
      </w:r>
    </w:p>
    <w:p w:rsidR="00623D12" w:rsidRDefault="00623D12" w:rsidP="00623D12">
      <w:r>
        <w:t>– Agencije za plaćanje u poljoprivredi, ribarstvu i ruralnom razvoju od kada je predmetno poljoprivredno zemljište upisano u ARKOD upisnik na ime podnositelja zahtjeva za izdavanje potvrde.</w:t>
      </w:r>
    </w:p>
    <w:p w:rsidR="00623D12" w:rsidRDefault="00623D12" w:rsidP="00623D12">
      <w:r>
        <w:t>(2) Ako se utvrdi da su u tijeku sudski ili drugi postupci navedeni u stavku 1. ove točke, jedinica lokalne samouprave neće podnositelju zahtjeva izdati potvrdu, a obavijest o tome dostavit će podnositelju zahtjeva i Agenciji za poljoprivredno zemljište.</w:t>
      </w:r>
    </w:p>
    <w:p w:rsidR="00623D12" w:rsidRDefault="00623D12" w:rsidP="00623D12">
      <w:r>
        <w:t>V.</w:t>
      </w:r>
    </w:p>
    <w:p w:rsidR="00623D12" w:rsidRDefault="00623D12" w:rsidP="00623D12">
      <w:r>
        <w:t>(1) Prije sklapanje ugovora Agencija za poljoprivredno zemljište će provjeriti je li za poljoprivredno zemljište za koje je podnesen zahtjev iz točke II. ovoga Naputka već sklopljen kakav ugovor, odnosno je li raspisan javni poziv ili natječaj koji još uvijek nije dovršen, nadalje radi li se o proizvodno tehnološkoj cjelini, odnosno radi li se o predmetnom zemljištu koje u naravi nije poljoprivredno zemljište sukladno Zakonu o poljoprivrednom zemljištu (»Narodne novine«, broj 39/13. i 48/15.).</w:t>
      </w:r>
    </w:p>
    <w:p w:rsidR="00623D12" w:rsidRDefault="00623D12" w:rsidP="00623D12">
      <w:r>
        <w:t>(2) U slučajevima navedenim u stavku 1. ove točke, podnositelj zahtjeva ne može sklopiti ugovor, a obavijest o tome Agencija za poljoprivredno zemljište će dostaviti podnositelju zahtjeva, jedinici lokalne samouprave na čijem se području nalazi predmetno poljoprivredno zemljište i Agenciji za plaćanje u poljoprivredi, ribarstvu i ruralnom razvoju.</w:t>
      </w:r>
    </w:p>
    <w:p w:rsidR="00623D12" w:rsidRDefault="00623D12" w:rsidP="00623D12">
      <w:r>
        <w:t>VI.</w:t>
      </w:r>
    </w:p>
    <w:p w:rsidR="00623D12" w:rsidRDefault="00623D12" w:rsidP="00623D12">
      <w:r>
        <w:t>Ugovor o privremenom korištenju treba sadržavati ugovornu odredbu da se podnositelj zahtjeva obvezuje platiti naknadu za korištenje poljoprivrednog zemljišta u vlasništvu Republike Hrvatske koje je predmet ugovora, u utvrđenom iznosu počevši od dana uvođenja u posjed podnositelja zahtjeva. Ako podnositelj zahtjeva nije službeno uveden u posjed poljoprivrednog zemljišta dužan je platiti naknadu za korištenje od dana upisa predmetnog poljoprivrednog zemljišta u vlasništvu Republike Hrvatske u ARKOD upisnik na njegovo ime.</w:t>
      </w:r>
    </w:p>
    <w:p w:rsidR="00623D12" w:rsidRDefault="00623D12" w:rsidP="00623D12">
      <w:r>
        <w:t>VII.</w:t>
      </w:r>
    </w:p>
    <w:p w:rsidR="00623D12" w:rsidRDefault="00623D12" w:rsidP="00623D12">
      <w:r>
        <w:t>Ovaj Naputak stupa na snagu osmoga dana od dana objave u »Narodnim novinama«.</w:t>
      </w:r>
    </w:p>
    <w:p w:rsidR="00623D12" w:rsidRDefault="00623D12" w:rsidP="00623D12">
      <w:r>
        <w:t>Klasa: 320-02/17-01/261</w:t>
      </w:r>
    </w:p>
    <w:p w:rsidR="00623D12" w:rsidRDefault="00623D12" w:rsidP="00623D12">
      <w:proofErr w:type="spellStart"/>
      <w:r>
        <w:t>Urbroj</w:t>
      </w:r>
      <w:proofErr w:type="spellEnd"/>
      <w:r>
        <w:t>: 525-07/0362-17-1</w:t>
      </w:r>
    </w:p>
    <w:p w:rsidR="00623D12" w:rsidRDefault="00623D12" w:rsidP="00623D12">
      <w:r>
        <w:t>Zagreb, 15. svibnja 2017.</w:t>
      </w:r>
    </w:p>
    <w:p w:rsidR="00623D12" w:rsidRDefault="00623D12" w:rsidP="00623D12">
      <w:r>
        <w:t>Ministar poljoprivrede</w:t>
      </w:r>
    </w:p>
    <w:p w:rsidR="00623D12" w:rsidRDefault="00623D12" w:rsidP="00623D12">
      <w:r>
        <w:t xml:space="preserve">Tomislav </w:t>
      </w:r>
      <w:proofErr w:type="spellStart"/>
      <w:r>
        <w:t>Tolušić</w:t>
      </w:r>
      <w:proofErr w:type="spellEnd"/>
      <w:r>
        <w:t>, dipl. iur., v. r.</w:t>
      </w:r>
    </w:p>
    <w:p w:rsidR="00623D12" w:rsidRDefault="00623D12" w:rsidP="00623D12">
      <w:r>
        <w:t>Dodatak</w:t>
      </w:r>
    </w:p>
    <w:p w:rsidR="00623D12" w:rsidRDefault="00623D12" w:rsidP="00623D12">
      <w:r>
        <w:t>Obrazac potvrde</w:t>
      </w:r>
    </w:p>
    <w:p w:rsidR="00623D12" w:rsidRDefault="00623D12" w:rsidP="00623D12">
      <w:r>
        <w:t>POTVRDA</w:t>
      </w:r>
    </w:p>
    <w:p w:rsidR="00623D12" w:rsidRDefault="00623D12" w:rsidP="00623D12">
      <w:r>
        <w:t>kojom se potvrđuje da:</w:t>
      </w:r>
    </w:p>
    <w:p w:rsidR="00623D12" w:rsidRDefault="00623D12" w:rsidP="00623D12">
      <w:r>
        <w:t xml:space="preserve">•     podnositelj zahtjeva za privremeno korištenje ______________ (navesti ime i prezime podnositelja zahtjeva) koristi poljoprivredno zemljište u vlasništvu Republike Hrvatske na području ___________ (navesti JLS) i to _______________________ (navesti k.č.br. i k.o.) bez ugovora o </w:t>
      </w:r>
      <w:r>
        <w:lastRenderedPageBreak/>
        <w:t xml:space="preserve">zakupu poljoprivrednog zemljišta na temelju Odluke o davanju u zakup bez javnog poziva na koju je Ministarstvo poljoprivrede dalo suglasnost_________________(navesti Klasu, </w:t>
      </w:r>
      <w:proofErr w:type="spellStart"/>
      <w:r>
        <w:t>Ur</w:t>
      </w:r>
      <w:proofErr w:type="spellEnd"/>
      <w:r>
        <w:t>. broj i datum),</w:t>
      </w:r>
    </w:p>
    <w:p w:rsidR="00623D12" w:rsidRDefault="00623D12" w:rsidP="00623D12">
      <w:r>
        <w:t>•     podnositelj zahtjeva za privremeno korištenje _______________ (navesti ime i prezime podnositelja zahtjeva) nalazi se u mirnom posjedu navedenog poljoprivrednog zemljišta u vlasništvu Republike Hrvatske od __________________ godine, tj. sveukupno ___________________ (upisati trajanje mirnog posjeda)</w:t>
      </w:r>
    </w:p>
    <w:p w:rsidR="00623D12" w:rsidRDefault="00623D12" w:rsidP="00623D12">
      <w:r>
        <w:t xml:space="preserve">Ova potvrda izdaje se na temelju članka 48. stavka 1. podstavka b) Zakona o poljoprivrednom zemljištu (NN 39/13 i 48/15), na zahtjev podnositelja zahtjeva, a na temelju očitovanja _________________ (navesti nadležno državno odvjetništvo, broj i datum) i Agencije za plaćanje u poljoprivredi, ribarstvu i ruralnom razvoju _________________ (navesti Klasu, </w:t>
      </w:r>
      <w:proofErr w:type="spellStart"/>
      <w:r>
        <w:t>Ur</w:t>
      </w:r>
      <w:proofErr w:type="spellEnd"/>
      <w:r>
        <w:t>. broj i datum).</w:t>
      </w:r>
    </w:p>
    <w:p w:rsidR="00623D12" w:rsidRDefault="00623D12" w:rsidP="00623D12">
      <w:r>
        <w:t>NAČELNIK/GRADONAČELNIK</w:t>
      </w:r>
    </w:p>
    <w:p w:rsidR="00623D12" w:rsidRDefault="00623D12" w:rsidP="00623D12">
      <w:r>
        <w:t>_______________________</w:t>
      </w:r>
    </w:p>
    <w:p w:rsidR="00623D12" w:rsidRDefault="00623D12" w:rsidP="00623D12"/>
    <w:p w:rsidR="00623D12" w:rsidRDefault="00623D12" w:rsidP="00623D12">
      <w:r>
        <w:t>Lijepi pozdrav,</w:t>
      </w:r>
    </w:p>
    <w:p w:rsidR="00623D12" w:rsidRDefault="00623D12" w:rsidP="00623D12">
      <w:r>
        <w:t xml:space="preserve">Željka </w:t>
      </w:r>
      <w:proofErr w:type="spellStart"/>
      <w:r>
        <w:t>Ninković</w:t>
      </w:r>
      <w:proofErr w:type="spellEnd"/>
      <w:r>
        <w:t xml:space="preserve"> Končić</w:t>
      </w:r>
    </w:p>
    <w:p w:rsidR="00623D12" w:rsidRDefault="00623D12" w:rsidP="00623D12">
      <w:pPr>
        <w:rPr>
          <w:lang w:eastAsia="hr-HR"/>
        </w:rPr>
      </w:pPr>
      <w:r>
        <w:rPr>
          <w:noProof/>
          <w:lang w:eastAsia="hr-HR"/>
        </w:rPr>
        <w:drawing>
          <wp:inline distT="0" distB="0" distL="0" distR="0" wp14:anchorId="2ED4137F" wp14:editId="18FCCB60">
            <wp:extent cx="857250" cy="809625"/>
            <wp:effectExtent l="0" t="0" r="0" b="9525"/>
            <wp:docPr id="1" name="Picture 11" descr="Opis: cid:image001.jpg@01D24FE1.BD76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is: cid:image001.jpg@01D24FE1.BD76C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p w:rsidR="00623D12" w:rsidRDefault="00623D12" w:rsidP="00623D12">
      <w:pPr>
        <w:rPr>
          <w:lang w:eastAsia="hr-HR"/>
        </w:rPr>
      </w:pPr>
    </w:p>
    <w:p w:rsidR="00623D12" w:rsidRDefault="00623D12" w:rsidP="00623D12">
      <w:pPr>
        <w:rPr>
          <w:color w:val="3333FF"/>
          <w:lang w:val="en-US" w:eastAsia="hr-HR"/>
        </w:rPr>
      </w:pPr>
      <w:proofErr w:type="spellStart"/>
      <w:r>
        <w:rPr>
          <w:color w:val="3333FF"/>
          <w:lang w:val="en-US" w:eastAsia="hr-HR"/>
        </w:rPr>
        <w:t>Željka</w:t>
      </w:r>
      <w:proofErr w:type="spellEnd"/>
      <w:r>
        <w:rPr>
          <w:color w:val="3333FF"/>
          <w:lang w:val="en-US" w:eastAsia="hr-HR"/>
        </w:rPr>
        <w:t xml:space="preserve"> </w:t>
      </w:r>
      <w:proofErr w:type="spellStart"/>
      <w:r>
        <w:rPr>
          <w:color w:val="3333FF"/>
          <w:lang w:val="en-US" w:eastAsia="hr-HR"/>
        </w:rPr>
        <w:t>Ninković</w:t>
      </w:r>
      <w:proofErr w:type="spellEnd"/>
      <w:r>
        <w:rPr>
          <w:color w:val="3333FF"/>
          <w:lang w:val="en-US" w:eastAsia="hr-HR"/>
        </w:rPr>
        <w:t xml:space="preserve"> </w:t>
      </w:r>
      <w:proofErr w:type="spellStart"/>
      <w:r>
        <w:rPr>
          <w:color w:val="3333FF"/>
          <w:lang w:val="en-US" w:eastAsia="hr-HR"/>
        </w:rPr>
        <w:t>Končić</w:t>
      </w:r>
      <w:proofErr w:type="spellEnd"/>
      <w:r>
        <w:rPr>
          <w:color w:val="3333FF"/>
          <w:lang w:val="en-US" w:eastAsia="hr-HR"/>
        </w:rPr>
        <w:t xml:space="preserve"> / Project manager</w:t>
      </w:r>
    </w:p>
    <w:p w:rsidR="00623D12" w:rsidRDefault="00623D12" w:rsidP="00623D12">
      <w:pPr>
        <w:rPr>
          <w:color w:val="3333FF"/>
          <w:lang w:val="en-US" w:eastAsia="hr-HR"/>
        </w:rPr>
      </w:pPr>
      <w:proofErr w:type="spellStart"/>
      <w:r>
        <w:rPr>
          <w:color w:val="3333FF"/>
          <w:lang w:val="en-US" w:eastAsia="hr-HR"/>
        </w:rPr>
        <w:t>Savska</w:t>
      </w:r>
      <w:proofErr w:type="spellEnd"/>
      <w:r>
        <w:rPr>
          <w:color w:val="3333FF"/>
          <w:lang w:val="en-US" w:eastAsia="hr-HR"/>
        </w:rPr>
        <w:t xml:space="preserve"> </w:t>
      </w:r>
      <w:proofErr w:type="spellStart"/>
      <w:r>
        <w:rPr>
          <w:color w:val="3333FF"/>
          <w:lang w:val="en-US" w:eastAsia="hr-HR"/>
        </w:rPr>
        <w:t>Opatovina</w:t>
      </w:r>
      <w:proofErr w:type="spellEnd"/>
      <w:r>
        <w:rPr>
          <w:color w:val="3333FF"/>
          <w:lang w:val="en-US" w:eastAsia="hr-HR"/>
        </w:rPr>
        <w:t xml:space="preserve"> 30, 10090 Zagreb</w:t>
      </w:r>
    </w:p>
    <w:p w:rsidR="00623D12" w:rsidRDefault="00623D12" w:rsidP="00623D12">
      <w:pPr>
        <w:rPr>
          <w:color w:val="3333FF"/>
          <w:lang w:val="en-US" w:eastAsia="hr-HR"/>
        </w:rPr>
      </w:pPr>
      <w:hyperlink r:id="rId10" w:history="1">
        <w:r>
          <w:rPr>
            <w:rStyle w:val="Hiperveza"/>
            <w:color w:val="3333FF"/>
            <w:lang w:val="en-US" w:eastAsia="hr-HR"/>
          </w:rPr>
          <w:t>www.agrodet.hr</w:t>
        </w:r>
      </w:hyperlink>
      <w:r>
        <w:rPr>
          <w:color w:val="3333FF"/>
          <w:lang w:val="en-US" w:eastAsia="hr-HR"/>
        </w:rPr>
        <w:t>, Tel: 0996275088</w:t>
      </w:r>
    </w:p>
    <w:p w:rsidR="00623D12" w:rsidRDefault="00623D12" w:rsidP="00623D12">
      <w:pPr>
        <w:rPr>
          <w:color w:val="3333FF"/>
          <w:lang w:val="en-US" w:eastAsia="hr-HR"/>
        </w:rPr>
      </w:pPr>
      <w:hyperlink r:id="rId11" w:history="1">
        <w:r>
          <w:rPr>
            <w:rStyle w:val="Hiperveza"/>
            <w:lang w:val="en-US" w:eastAsia="hr-HR"/>
          </w:rPr>
          <w:t>zeljka.koncic@agrodet.hr</w:t>
        </w:r>
      </w:hyperlink>
    </w:p>
    <w:p w:rsidR="00623D12" w:rsidRDefault="00623D12" w:rsidP="00623D12"/>
    <w:p w:rsidR="0049262D" w:rsidRDefault="0049262D">
      <w:bookmarkStart w:id="0" w:name="_GoBack"/>
      <w:bookmarkEnd w:id="0"/>
    </w:p>
    <w:sectPr w:rsidR="00492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12"/>
    <w:rsid w:val="0049262D"/>
    <w:rsid w:val="00623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12"/>
    <w:pPr>
      <w:spacing w:after="0" w:line="240" w:lineRule="auto"/>
    </w:pPr>
    <w:rPr>
      <w:rFonts w:ascii="Calibri" w:eastAsia="Calibri" w:hAnsi="Calibri" w:cs="Calibr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23D12"/>
    <w:rPr>
      <w:color w:val="0563C1"/>
      <w:u w:val="single"/>
    </w:rPr>
  </w:style>
  <w:style w:type="paragraph" w:styleId="Tekstbalonia">
    <w:name w:val="Balloon Text"/>
    <w:basedOn w:val="Normal"/>
    <w:link w:val="TekstbaloniaChar"/>
    <w:uiPriority w:val="99"/>
    <w:semiHidden/>
    <w:unhideWhenUsed/>
    <w:rsid w:val="00623D12"/>
    <w:rPr>
      <w:rFonts w:ascii="Tahoma" w:hAnsi="Tahoma" w:cs="Tahoma"/>
      <w:sz w:val="16"/>
      <w:szCs w:val="16"/>
    </w:rPr>
  </w:style>
  <w:style w:type="character" w:customStyle="1" w:styleId="TekstbaloniaChar">
    <w:name w:val="Tekst balončića Char"/>
    <w:basedOn w:val="Zadanifontodlomka"/>
    <w:link w:val="Tekstbalonia"/>
    <w:uiPriority w:val="99"/>
    <w:semiHidden/>
    <w:rsid w:val="00623D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12"/>
    <w:pPr>
      <w:spacing w:after="0" w:line="240" w:lineRule="auto"/>
    </w:pPr>
    <w:rPr>
      <w:rFonts w:ascii="Calibri" w:eastAsia="Calibri" w:hAnsi="Calibri" w:cs="Calibr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23D12"/>
    <w:rPr>
      <w:color w:val="0563C1"/>
      <w:u w:val="single"/>
    </w:rPr>
  </w:style>
  <w:style w:type="paragraph" w:styleId="Tekstbalonia">
    <w:name w:val="Balloon Text"/>
    <w:basedOn w:val="Normal"/>
    <w:link w:val="TekstbaloniaChar"/>
    <w:uiPriority w:val="99"/>
    <w:semiHidden/>
    <w:unhideWhenUsed/>
    <w:rsid w:val="00623D12"/>
    <w:rPr>
      <w:rFonts w:ascii="Tahoma" w:hAnsi="Tahoma" w:cs="Tahoma"/>
      <w:sz w:val="16"/>
      <w:szCs w:val="16"/>
    </w:rPr>
  </w:style>
  <w:style w:type="character" w:customStyle="1" w:styleId="TekstbaloniaChar">
    <w:name w:val="Tekst balončića Char"/>
    <w:basedOn w:val="Zadanifontodlomka"/>
    <w:link w:val="Tekstbalonia"/>
    <w:uiPriority w:val="99"/>
    <w:semiHidden/>
    <w:rsid w:val="00623D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rodne-novine.nn.hr/clanci/sluzbeni/2017_06_53_1205.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rodne-novine.nn.hr/clanci/sluzbeni/2017_06_53_1205.html" TargetMode="External"/><Relationship Id="rId11" Type="http://schemas.openxmlformats.org/officeDocument/2006/relationships/hyperlink" Target="mailto:zeljka.koncic@agrodet.hr" TargetMode="External"/><Relationship Id="rId5" Type="http://schemas.openxmlformats.org/officeDocument/2006/relationships/hyperlink" Target="http://www.apprrr.hr/obavijest--stocarima-koji-su-dobili-odluke-o-davanju-u-zakup-drzavnog-zemljista-bez-javnog-poziva--2357.aspx" TargetMode="External"/><Relationship Id="rId10" Type="http://schemas.openxmlformats.org/officeDocument/2006/relationships/hyperlink" Target="http://www.agrodet.hr/" TargetMode="External"/><Relationship Id="rId4" Type="http://schemas.openxmlformats.org/officeDocument/2006/relationships/webSettings" Target="webSettings.xml"/><Relationship Id="rId9" Type="http://schemas.openxmlformats.org/officeDocument/2006/relationships/image" Target="cid:image001.jpg@01D2E36A.4572DDC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2017-06-12T14:28:00Z</dcterms:created>
  <dcterms:modified xsi:type="dcterms:W3CDTF">2017-06-12T14:29:00Z</dcterms:modified>
</cp:coreProperties>
</file>